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F03" w:rsidRDefault="00096174" w:rsidP="00FA2F03">
      <w:pPr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</w:rPr>
      </w:pPr>
      <w:proofErr w:type="gramStart"/>
      <w:r w:rsidRPr="00FA2F03">
        <w:rPr>
          <w:rFonts w:cs="Traditional Arabic" w:hint="cs"/>
          <w:b/>
          <w:bCs/>
          <w:sz w:val="36"/>
          <w:szCs w:val="36"/>
          <w:rtl/>
        </w:rPr>
        <w:t>الكتاب</w:t>
      </w:r>
      <w:proofErr w:type="gramEnd"/>
      <w:r w:rsidRPr="00FA2F03">
        <w:rPr>
          <w:rFonts w:cs="Traditional Arabic" w:hint="cs"/>
          <w:b/>
          <w:bCs/>
          <w:sz w:val="36"/>
          <w:szCs w:val="36"/>
          <w:rtl/>
        </w:rPr>
        <w:t>:</w:t>
      </w:r>
      <w:r w:rsidRPr="00096174">
        <w:rPr>
          <w:rFonts w:cs="Traditional Arabic" w:hint="cs"/>
          <w:sz w:val="36"/>
          <w:szCs w:val="36"/>
          <w:rtl/>
        </w:rPr>
        <w:t xml:space="preserve"> </w:t>
      </w:r>
      <w:r w:rsidR="00FA2F03" w:rsidRPr="00FA2F03">
        <w:rPr>
          <w:rFonts w:ascii="Traditional Arabic" w:hAnsi="Traditional Arabic" w:cs="Traditional Arabic" w:hint="eastAsia"/>
          <w:b/>
          <w:bCs/>
          <w:sz w:val="36"/>
          <w:szCs w:val="36"/>
          <w:u w:val="single"/>
          <w:rtl/>
        </w:rPr>
        <w:t>كيف</w:t>
      </w:r>
      <w:r w:rsidR="00FA2F03" w:rsidRPr="00FA2F03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 xml:space="preserve"> </w:t>
      </w:r>
      <w:r w:rsidR="00FA2F03" w:rsidRPr="00FA2F03">
        <w:rPr>
          <w:rFonts w:ascii="Traditional Arabic" w:hAnsi="Traditional Arabic" w:cs="Traditional Arabic" w:hint="eastAsia"/>
          <w:b/>
          <w:bCs/>
          <w:sz w:val="36"/>
          <w:szCs w:val="36"/>
          <w:u w:val="single"/>
          <w:rtl/>
        </w:rPr>
        <w:t>يتحقق</w:t>
      </w:r>
      <w:r w:rsidR="00FA2F03" w:rsidRPr="00FA2F03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 xml:space="preserve"> </w:t>
      </w:r>
      <w:r w:rsidR="00FA2F03" w:rsidRPr="00FA2F03">
        <w:rPr>
          <w:rFonts w:ascii="Traditional Arabic" w:hAnsi="Traditional Arabic" w:cs="Traditional Arabic" w:hint="eastAsia"/>
          <w:b/>
          <w:bCs/>
          <w:sz w:val="36"/>
          <w:szCs w:val="36"/>
          <w:u w:val="single"/>
          <w:rtl/>
        </w:rPr>
        <w:t>الإخلاص</w:t>
      </w:r>
      <w:r w:rsidR="00FA2F03" w:rsidRPr="00FA2F03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 xml:space="preserve"> </w:t>
      </w:r>
      <w:r w:rsidR="00FA2F03"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</w:rPr>
        <w:t>-</w:t>
      </w:r>
      <w:r w:rsidR="00FA2F03" w:rsidRPr="00FA2F03">
        <w:rPr>
          <w:rFonts w:ascii="Traditional Arabic" w:hAnsi="Traditional Arabic" w:cs="Traditional Arabic" w:hint="eastAsia"/>
          <w:b/>
          <w:bCs/>
          <w:sz w:val="36"/>
          <w:szCs w:val="36"/>
          <w:u w:val="single"/>
          <w:rtl/>
        </w:rPr>
        <w:t>من</w:t>
      </w:r>
      <w:r w:rsidR="00FA2F03" w:rsidRPr="00FA2F03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 xml:space="preserve"> </w:t>
      </w:r>
      <w:r w:rsidR="00FA2F03" w:rsidRPr="00FA2F03">
        <w:rPr>
          <w:rFonts w:ascii="Traditional Arabic" w:hAnsi="Traditional Arabic" w:cs="Traditional Arabic" w:hint="eastAsia"/>
          <w:b/>
          <w:bCs/>
          <w:sz w:val="36"/>
          <w:szCs w:val="36"/>
          <w:u w:val="single"/>
          <w:rtl/>
        </w:rPr>
        <w:t>سلسلة</w:t>
      </w:r>
      <w:r w:rsidR="00FA2F03" w:rsidRPr="00FA2F03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 xml:space="preserve"> </w:t>
      </w:r>
      <w:r w:rsidR="00FA2F03" w:rsidRPr="00FA2F03">
        <w:rPr>
          <w:rFonts w:ascii="Traditional Arabic" w:hAnsi="Traditional Arabic" w:cs="Traditional Arabic" w:hint="eastAsia"/>
          <w:b/>
          <w:bCs/>
          <w:sz w:val="36"/>
          <w:szCs w:val="36"/>
          <w:u w:val="single"/>
          <w:rtl/>
        </w:rPr>
        <w:t>خطب</w:t>
      </w:r>
      <w:r w:rsidR="00FA2F03" w:rsidRPr="00FA2F03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 xml:space="preserve"> </w:t>
      </w:r>
      <w:r w:rsidR="00FA2F03" w:rsidRPr="00FA2F03">
        <w:rPr>
          <w:rFonts w:ascii="Traditional Arabic" w:hAnsi="Traditional Arabic" w:cs="Traditional Arabic" w:hint="eastAsia"/>
          <w:b/>
          <w:bCs/>
          <w:sz w:val="36"/>
          <w:szCs w:val="36"/>
          <w:u w:val="single"/>
          <w:rtl/>
        </w:rPr>
        <w:t>الجمعة</w:t>
      </w:r>
      <w:r w:rsidR="00FA2F03"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</w:rPr>
        <w:t>-</w:t>
      </w:r>
    </w:p>
    <w:p w:rsidR="00FA2F03" w:rsidRPr="00096174" w:rsidRDefault="00FA2F03" w:rsidP="00FA2F03">
      <w:pPr>
        <w:rPr>
          <w:rFonts w:cs="Traditional Arabic"/>
          <w:sz w:val="36"/>
          <w:szCs w:val="36"/>
          <w:rtl/>
          <w:lang w:bidi="ar-SY"/>
        </w:rPr>
      </w:pPr>
      <w:r w:rsidRPr="00FA2F03">
        <w:rPr>
          <w:rFonts w:cs="Traditional Arabic" w:hint="cs"/>
          <w:b/>
          <w:bCs/>
          <w:sz w:val="36"/>
          <w:szCs w:val="36"/>
          <w:rtl/>
        </w:rPr>
        <w:t>المؤلف:</w:t>
      </w:r>
      <w:r w:rsidRPr="00096174">
        <w:rPr>
          <w:rFonts w:cs="Traditional Arabic" w:hint="cs"/>
          <w:sz w:val="36"/>
          <w:szCs w:val="36"/>
          <w:rtl/>
        </w:rPr>
        <w:t xml:space="preserve"> </w:t>
      </w:r>
      <w:r w:rsidRPr="00096174">
        <w:rPr>
          <w:rFonts w:cs="Traditional Arabic" w:hint="cs"/>
          <w:sz w:val="36"/>
          <w:szCs w:val="36"/>
          <w:rtl/>
          <w:lang w:bidi="ar-SY"/>
        </w:rPr>
        <w:t xml:space="preserve">محمد مهدي قشلان </w:t>
      </w:r>
      <w:r>
        <w:rPr>
          <w:rFonts w:cs="Traditional Arabic" w:hint="cs"/>
          <w:sz w:val="36"/>
          <w:szCs w:val="36"/>
          <w:rtl/>
          <w:lang w:bidi="ar-SY"/>
        </w:rPr>
        <w:t xml:space="preserve"> </w:t>
      </w:r>
      <w:r w:rsidRPr="00096174">
        <w:rPr>
          <w:rFonts w:cs="Traditional Arabic" w:hint="cs"/>
          <w:sz w:val="36"/>
          <w:szCs w:val="36"/>
          <w:rtl/>
          <w:lang w:bidi="ar-SY"/>
        </w:rPr>
        <w:t xml:space="preserve">خريج قسم التخصص الشرعي </w:t>
      </w:r>
      <w:r>
        <w:rPr>
          <w:rFonts w:cs="Traditional Arabic" w:hint="cs"/>
          <w:sz w:val="36"/>
          <w:szCs w:val="36"/>
          <w:rtl/>
          <w:lang w:bidi="ar-SY"/>
        </w:rPr>
        <w:t xml:space="preserve">والدراسات </w:t>
      </w:r>
      <w:r w:rsidRPr="00096174">
        <w:rPr>
          <w:rFonts w:cs="Traditional Arabic" w:hint="cs"/>
          <w:sz w:val="36"/>
          <w:szCs w:val="36"/>
          <w:rtl/>
          <w:lang w:bidi="ar-SY"/>
        </w:rPr>
        <w:t>بدمشق</w:t>
      </w:r>
    </w:p>
    <w:p w:rsidR="00096174" w:rsidRDefault="00FA2F03" w:rsidP="00FA2F03">
      <w:pPr>
        <w:rPr>
          <w:rFonts w:cs="Traditional Arabic"/>
          <w:sz w:val="36"/>
          <w:szCs w:val="36"/>
          <w:rtl/>
          <w:lang w:bidi="ar-SY"/>
        </w:rPr>
      </w:pPr>
      <w:r w:rsidRPr="00FA2F03">
        <w:rPr>
          <w:rFonts w:cs="Traditional Arabic" w:hint="cs"/>
          <w:b/>
          <w:bCs/>
          <w:sz w:val="36"/>
          <w:szCs w:val="36"/>
          <w:rtl/>
          <w:lang w:bidi="ar-SY"/>
        </w:rPr>
        <w:t>نبذة عن الكتاب:</w:t>
      </w:r>
      <w:r>
        <w:rPr>
          <w:rFonts w:cs="Traditional Arabic" w:hint="cs"/>
          <w:sz w:val="36"/>
          <w:szCs w:val="36"/>
          <w:rtl/>
          <w:lang w:bidi="ar-SY"/>
        </w:rPr>
        <w:t xml:space="preserve"> </w:t>
      </w:r>
      <w:r w:rsidRPr="00FA2F03">
        <w:rPr>
          <w:rFonts w:cs="Traditional Arabic" w:hint="eastAsia"/>
          <w:sz w:val="36"/>
          <w:szCs w:val="36"/>
          <w:rtl/>
          <w:lang w:bidi="ar-SY"/>
        </w:rPr>
        <w:t>لقد</w:t>
      </w:r>
      <w:r w:rsidRPr="00FA2F03">
        <w:rPr>
          <w:rFonts w:cs="Traditional Arabic"/>
          <w:sz w:val="36"/>
          <w:szCs w:val="36"/>
          <w:rtl/>
          <w:lang w:bidi="ar-SY"/>
        </w:rPr>
        <w:t xml:space="preserve"> </w:t>
      </w:r>
      <w:r w:rsidRPr="00FA2F03">
        <w:rPr>
          <w:rFonts w:cs="Traditional Arabic" w:hint="eastAsia"/>
          <w:sz w:val="36"/>
          <w:szCs w:val="36"/>
          <w:rtl/>
          <w:lang w:bidi="ar-SY"/>
        </w:rPr>
        <w:t>كان</w:t>
      </w:r>
      <w:r w:rsidRPr="00FA2F03">
        <w:rPr>
          <w:rFonts w:cs="Traditional Arabic"/>
          <w:sz w:val="36"/>
          <w:szCs w:val="36"/>
          <w:rtl/>
          <w:lang w:bidi="ar-SY"/>
        </w:rPr>
        <w:t xml:space="preserve"> </w:t>
      </w:r>
      <w:r w:rsidRPr="00FA2F03">
        <w:rPr>
          <w:rFonts w:cs="Traditional Arabic" w:hint="eastAsia"/>
          <w:sz w:val="36"/>
          <w:szCs w:val="36"/>
          <w:rtl/>
          <w:lang w:bidi="ar-SY"/>
        </w:rPr>
        <w:t>لهذه</w:t>
      </w:r>
      <w:r w:rsidRPr="00FA2F03">
        <w:rPr>
          <w:rFonts w:cs="Traditional Arabic"/>
          <w:sz w:val="36"/>
          <w:szCs w:val="36"/>
          <w:rtl/>
          <w:lang w:bidi="ar-SY"/>
        </w:rPr>
        <w:t xml:space="preserve"> </w:t>
      </w:r>
      <w:r w:rsidRPr="00FA2F03">
        <w:rPr>
          <w:rFonts w:cs="Traditional Arabic" w:hint="eastAsia"/>
          <w:sz w:val="36"/>
          <w:szCs w:val="36"/>
          <w:rtl/>
          <w:lang w:bidi="ar-SY"/>
        </w:rPr>
        <w:t>الخط</w:t>
      </w:r>
      <w:r>
        <w:rPr>
          <w:rFonts w:cs="Traditional Arabic" w:hint="cs"/>
          <w:sz w:val="36"/>
          <w:szCs w:val="36"/>
          <w:rtl/>
          <w:lang w:bidi="ar-SY"/>
        </w:rPr>
        <w:t xml:space="preserve">بة </w:t>
      </w:r>
      <w:r w:rsidRPr="00FA2F03">
        <w:rPr>
          <w:rFonts w:cs="Traditional Arabic" w:hint="eastAsia"/>
          <w:sz w:val="36"/>
          <w:szCs w:val="36"/>
          <w:rtl/>
          <w:lang w:bidi="ar-SY"/>
        </w:rPr>
        <w:t>أثراً</w:t>
      </w:r>
      <w:r w:rsidRPr="00FA2F03">
        <w:rPr>
          <w:rFonts w:cs="Traditional Arabic"/>
          <w:sz w:val="36"/>
          <w:szCs w:val="36"/>
          <w:rtl/>
          <w:lang w:bidi="ar-SY"/>
        </w:rPr>
        <w:t xml:space="preserve"> </w:t>
      </w:r>
      <w:r w:rsidRPr="00FA2F03">
        <w:rPr>
          <w:rFonts w:cs="Traditional Arabic" w:hint="eastAsia"/>
          <w:sz w:val="36"/>
          <w:szCs w:val="36"/>
          <w:rtl/>
          <w:lang w:bidi="ar-SY"/>
        </w:rPr>
        <w:t>كبيرا</w:t>
      </w:r>
      <w:r>
        <w:rPr>
          <w:rFonts w:cs="Traditional Arabic" w:hint="cs"/>
          <w:sz w:val="36"/>
          <w:szCs w:val="36"/>
          <w:rtl/>
          <w:lang w:bidi="ar-SY"/>
        </w:rPr>
        <w:t>ً</w:t>
      </w:r>
      <w:r w:rsidRPr="00FA2F03">
        <w:rPr>
          <w:rFonts w:cs="Traditional Arabic"/>
          <w:sz w:val="36"/>
          <w:szCs w:val="36"/>
          <w:rtl/>
          <w:lang w:bidi="ar-SY"/>
        </w:rPr>
        <w:t xml:space="preserve"> </w:t>
      </w:r>
      <w:r w:rsidRPr="00FA2F03">
        <w:rPr>
          <w:rFonts w:cs="Traditional Arabic" w:hint="eastAsia"/>
          <w:sz w:val="36"/>
          <w:szCs w:val="36"/>
          <w:rtl/>
          <w:lang w:bidi="ar-SY"/>
        </w:rPr>
        <w:t>في</w:t>
      </w:r>
      <w:r w:rsidRPr="00FA2F03">
        <w:rPr>
          <w:rFonts w:cs="Traditional Arabic"/>
          <w:sz w:val="36"/>
          <w:szCs w:val="36"/>
          <w:rtl/>
          <w:lang w:bidi="ar-SY"/>
        </w:rPr>
        <w:t xml:space="preserve"> </w:t>
      </w:r>
      <w:r w:rsidRPr="00FA2F03">
        <w:rPr>
          <w:rFonts w:cs="Traditional Arabic" w:hint="eastAsia"/>
          <w:sz w:val="36"/>
          <w:szCs w:val="36"/>
          <w:rtl/>
          <w:lang w:bidi="ar-SY"/>
        </w:rPr>
        <w:t>قلوب</w:t>
      </w:r>
      <w:r w:rsidRPr="00FA2F03">
        <w:rPr>
          <w:rFonts w:cs="Traditional Arabic"/>
          <w:sz w:val="36"/>
          <w:szCs w:val="36"/>
          <w:rtl/>
          <w:lang w:bidi="ar-SY"/>
        </w:rPr>
        <w:t xml:space="preserve"> </w:t>
      </w:r>
      <w:r w:rsidRPr="00FA2F03">
        <w:rPr>
          <w:rFonts w:cs="Traditional Arabic" w:hint="eastAsia"/>
          <w:sz w:val="36"/>
          <w:szCs w:val="36"/>
          <w:rtl/>
          <w:lang w:bidi="ar-SY"/>
        </w:rPr>
        <w:t>السامعين</w:t>
      </w:r>
      <w:r w:rsidRPr="00FA2F03">
        <w:rPr>
          <w:rFonts w:cs="Traditional Arabic"/>
          <w:sz w:val="36"/>
          <w:szCs w:val="36"/>
          <w:rtl/>
          <w:lang w:bidi="ar-SY"/>
        </w:rPr>
        <w:t>..</w:t>
      </w:r>
      <w:r w:rsidRPr="00FA2F03">
        <w:rPr>
          <w:rFonts w:cs="Traditional Arabic" w:hint="cs"/>
          <w:sz w:val="36"/>
          <w:szCs w:val="36"/>
          <w:rtl/>
          <w:lang w:bidi="ar-SY"/>
        </w:rPr>
        <w:t>وهي تضع النقاط على الحروف في هذه القضية الخطيرة</w:t>
      </w:r>
      <w:r>
        <w:rPr>
          <w:rFonts w:cs="Traditional Arabic" w:hint="cs"/>
          <w:sz w:val="36"/>
          <w:szCs w:val="36"/>
          <w:rtl/>
          <w:lang w:bidi="ar-SY"/>
        </w:rPr>
        <w:t>...</w:t>
      </w:r>
    </w:p>
    <w:p w:rsidR="008A29F2" w:rsidRDefault="00096174" w:rsidP="00FA2F03">
      <w:pPr>
        <w:autoSpaceDE w:val="0"/>
        <w:autoSpaceDN w:val="0"/>
        <w:adjustRightInd w:val="0"/>
        <w:spacing w:after="0" w:line="240" w:lineRule="auto"/>
        <w:rPr>
          <w:rFonts w:cs="Traditional Arabic" w:hint="cs"/>
          <w:sz w:val="36"/>
          <w:szCs w:val="36"/>
          <w:rtl/>
        </w:rPr>
      </w:pPr>
      <w:proofErr w:type="gramStart"/>
      <w:r w:rsidRPr="00096174">
        <w:rPr>
          <w:rFonts w:cs="Traditional Arabic" w:hint="cs"/>
          <w:b/>
          <w:bCs/>
          <w:sz w:val="36"/>
          <w:szCs w:val="36"/>
          <w:u w:val="single"/>
          <w:rtl/>
        </w:rPr>
        <w:t>مكان</w:t>
      </w:r>
      <w:proofErr w:type="gramEnd"/>
      <w:r w:rsidRPr="00096174">
        <w:rPr>
          <w:rFonts w:cs="Traditional Arabic" w:hint="cs"/>
          <w:b/>
          <w:bCs/>
          <w:sz w:val="36"/>
          <w:szCs w:val="36"/>
          <w:u w:val="single"/>
          <w:rtl/>
        </w:rPr>
        <w:t xml:space="preserve"> وتاريخ إلقا</w:t>
      </w:r>
      <w:r w:rsidRPr="00096174">
        <w:rPr>
          <w:rFonts w:cs="Traditional Arabic" w:hint="eastAsia"/>
          <w:b/>
          <w:bCs/>
          <w:sz w:val="36"/>
          <w:szCs w:val="36"/>
          <w:u w:val="single"/>
          <w:rtl/>
        </w:rPr>
        <w:t>ء</w:t>
      </w:r>
      <w:r w:rsidRPr="00096174">
        <w:rPr>
          <w:rFonts w:cs="Traditional Arabic" w:hint="cs"/>
          <w:b/>
          <w:bCs/>
          <w:sz w:val="36"/>
          <w:szCs w:val="36"/>
          <w:u w:val="single"/>
          <w:rtl/>
        </w:rPr>
        <w:t xml:space="preserve"> هذه الخطبة:</w:t>
      </w:r>
      <w:r>
        <w:rPr>
          <w:rFonts w:cs="Traditional Arabic" w:hint="cs"/>
          <w:sz w:val="36"/>
          <w:szCs w:val="36"/>
          <w:rtl/>
        </w:rPr>
        <w:t xml:space="preserve"> </w:t>
      </w:r>
    </w:p>
    <w:p w:rsidR="00FA2F03" w:rsidRPr="001709B0" w:rsidRDefault="00FA2F03" w:rsidP="00FA2F03">
      <w:pPr>
        <w:jc w:val="both"/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</w:pPr>
      <w:r w:rsidRPr="00CF064D">
        <w:rPr>
          <w:rFonts w:ascii="Traditional Arabic" w:hAnsi="Traditional Arabic" w:cs="Traditional Arabic" w:hint="cs"/>
          <w:color w:val="000000" w:themeColor="text1"/>
          <w:sz w:val="28"/>
          <w:szCs w:val="28"/>
          <w:rtl/>
          <w:lang w:bidi="ar-JO"/>
        </w:rPr>
        <w:t xml:space="preserve">ألقيت هذه الخطبة في أماكن متعددة منها: في مسجد أبي أيوب الأنصاري بدمشق وذلك في 23/12/2006م وكان شيخنا الوالد نذير قشلان حاضراً-رحمه الله-، ثم ألقيت في مسجد سيدنا حمزة بن عبد المطلب بدمشق وذلك في 20/10/2007م، ثم ألقيت في مسجد </w:t>
      </w:r>
      <w:proofErr w:type="spellStart"/>
      <w:r w:rsidRPr="00CF064D">
        <w:rPr>
          <w:rFonts w:ascii="Traditional Arabic" w:hAnsi="Traditional Arabic" w:cs="Traditional Arabic" w:hint="cs"/>
          <w:color w:val="000000" w:themeColor="text1"/>
          <w:sz w:val="28"/>
          <w:szCs w:val="28"/>
          <w:rtl/>
          <w:lang w:bidi="ar-JO"/>
        </w:rPr>
        <w:t>النشابية</w:t>
      </w:r>
      <w:proofErr w:type="spellEnd"/>
      <w:r w:rsidRPr="00CF064D">
        <w:rPr>
          <w:rFonts w:ascii="Traditional Arabic" w:hAnsi="Traditional Arabic" w:cs="Traditional Arabic" w:hint="cs"/>
          <w:color w:val="000000" w:themeColor="text1"/>
          <w:sz w:val="28"/>
          <w:szCs w:val="28"/>
          <w:rtl/>
          <w:lang w:bidi="ar-JO"/>
        </w:rPr>
        <w:t xml:space="preserve"> الكبير </w:t>
      </w:r>
      <w:proofErr w:type="spellStart"/>
      <w:r w:rsidRPr="00CF064D">
        <w:rPr>
          <w:rFonts w:ascii="Traditional Arabic" w:hAnsi="Traditional Arabic" w:cs="Traditional Arabic" w:hint="cs"/>
          <w:color w:val="000000" w:themeColor="text1"/>
          <w:sz w:val="28"/>
          <w:szCs w:val="28"/>
          <w:rtl/>
          <w:lang w:bidi="ar-JO"/>
        </w:rPr>
        <w:t>بغوطة</w:t>
      </w:r>
      <w:proofErr w:type="spellEnd"/>
      <w:r w:rsidRPr="00CF064D">
        <w:rPr>
          <w:rFonts w:ascii="Traditional Arabic" w:hAnsi="Traditional Arabic" w:cs="Traditional Arabic" w:hint="cs"/>
          <w:color w:val="000000" w:themeColor="text1"/>
          <w:sz w:val="28"/>
          <w:szCs w:val="28"/>
          <w:rtl/>
          <w:lang w:bidi="ar-JO"/>
        </w:rPr>
        <w:t xml:space="preserve"> دمشق وذلك في 1/10/2009م، ثم ألقيت في مسجد السيدة حفصة أم المؤمنين في عمَّان الأردن عام 1435هـ</w:t>
      </w:r>
      <w:r>
        <w:rPr>
          <w:rFonts w:ascii="Traditional Arabic" w:hAnsi="Traditional Arabic" w:cs="Traditional Arabic" w:hint="cs"/>
          <w:color w:val="000000" w:themeColor="text1"/>
          <w:sz w:val="28"/>
          <w:szCs w:val="28"/>
          <w:rtl/>
          <w:lang w:bidi="ar-JO"/>
        </w:rPr>
        <w:t>2014م</w:t>
      </w:r>
      <w:r w:rsidRPr="00CF064D">
        <w:rPr>
          <w:rFonts w:ascii="Traditional Arabic" w:hAnsi="Traditional Arabic" w:cs="Traditional Arabic" w:hint="cs"/>
          <w:color w:val="000000" w:themeColor="text1"/>
          <w:sz w:val="28"/>
          <w:szCs w:val="28"/>
          <w:rtl/>
          <w:lang w:bidi="ar-JO"/>
        </w:rPr>
        <w:t xml:space="preserve">، ثم ألقيت في مسجد بلال بن </w:t>
      </w:r>
      <w:proofErr w:type="spellStart"/>
      <w:r w:rsidRPr="00CF064D">
        <w:rPr>
          <w:rFonts w:ascii="Traditional Arabic" w:hAnsi="Traditional Arabic" w:cs="Traditional Arabic" w:hint="cs"/>
          <w:color w:val="000000" w:themeColor="text1"/>
          <w:sz w:val="28"/>
          <w:szCs w:val="28"/>
          <w:rtl/>
          <w:lang w:bidi="ar-JO"/>
        </w:rPr>
        <w:t>رباح</w:t>
      </w:r>
      <w:proofErr w:type="spellEnd"/>
      <w:r w:rsidRPr="00CF064D">
        <w:rPr>
          <w:rFonts w:ascii="Traditional Arabic" w:hAnsi="Traditional Arabic" w:cs="Traditional Arabic" w:hint="cs"/>
          <w:color w:val="000000" w:themeColor="text1"/>
          <w:sz w:val="28"/>
          <w:szCs w:val="28"/>
          <w:rtl/>
          <w:lang w:bidi="ar-JO"/>
        </w:rPr>
        <w:t xml:space="preserve"> في عمَّان الأردن 30/1/2015م الموافق ل9/ربيع الآخر/1436هـ</w:t>
      </w:r>
      <w:r>
        <w:rPr>
          <w:rFonts w:ascii="Traditional Arabic" w:hAnsi="Traditional Arabic" w:cs="Traditional Arabic" w:hint="cs"/>
          <w:color w:val="000000" w:themeColor="text1"/>
          <w:sz w:val="28"/>
          <w:szCs w:val="28"/>
          <w:rtl/>
          <w:lang w:bidi="ar-JO"/>
        </w:rPr>
        <w:t>،</w:t>
      </w:r>
      <w:r w:rsidRPr="00CF064D">
        <w:rPr>
          <w:rFonts w:ascii="Traditional Arabic" w:hAnsi="Traditional Arabic" w:cs="Traditional Arabic" w:hint="cs"/>
          <w:color w:val="000000" w:themeColor="text1"/>
          <w:sz w:val="28"/>
          <w:szCs w:val="28"/>
          <w:rtl/>
          <w:lang w:bidi="ar-JO"/>
        </w:rPr>
        <w:t xml:space="preserve"> ثم</w:t>
      </w:r>
      <w:r w:rsidRPr="004B2FFF">
        <w:rPr>
          <w:rFonts w:ascii="Traditional Arabic" w:hAnsi="Traditional Arabic" w:cs="Traditional Arabic" w:hint="cs"/>
          <w:color w:val="000000" w:themeColor="text1"/>
          <w:sz w:val="28"/>
          <w:szCs w:val="28"/>
          <w:rtl/>
          <w:lang w:bidi="ar-JO"/>
        </w:rPr>
        <w:t xml:space="preserve"> ألقيت في مسجد عباد الرحمن في عمَّان 24/7/2015م،</w:t>
      </w:r>
      <w:r w:rsidRPr="00CF064D">
        <w:rPr>
          <w:rFonts w:ascii="Traditional Arabic" w:hAnsi="Traditional Arabic" w:cs="Traditional Arabic" w:hint="cs"/>
          <w:color w:val="000000" w:themeColor="text1"/>
          <w:sz w:val="28"/>
          <w:szCs w:val="28"/>
          <w:rtl/>
          <w:lang w:bidi="ar-JO"/>
        </w:rPr>
        <w:t xml:space="preserve"> ثم</w:t>
      </w:r>
      <w:r w:rsidRPr="004B2FFF">
        <w:rPr>
          <w:rFonts w:ascii="Traditional Arabic" w:hAnsi="Traditional Arabic" w:cs="Traditional Arabic" w:hint="cs"/>
          <w:color w:val="000000" w:themeColor="text1"/>
          <w:sz w:val="28"/>
          <w:szCs w:val="28"/>
          <w:rtl/>
          <w:lang w:bidi="ar-JO"/>
        </w:rPr>
        <w:t xml:space="preserve"> ألقيت</w:t>
      </w:r>
      <w:r w:rsidRPr="004B2FFF">
        <w:rPr>
          <w:rFonts w:ascii="Traditional Arabic" w:hAnsi="Traditional Arabic" w:cs="Traditional Arabic"/>
          <w:color w:val="000000" w:themeColor="text1"/>
          <w:sz w:val="28"/>
          <w:szCs w:val="28"/>
          <w:lang w:bidi="ar-JO"/>
        </w:rPr>
        <w:t xml:space="preserve"> </w:t>
      </w:r>
      <w:r w:rsidRPr="004B2FFF">
        <w:rPr>
          <w:rFonts w:ascii="Traditional Arabic" w:hAnsi="Traditional Arabic" w:cs="Traditional Arabic" w:hint="cs"/>
          <w:color w:val="000000" w:themeColor="text1"/>
          <w:sz w:val="28"/>
          <w:szCs w:val="28"/>
          <w:rtl/>
          <w:lang w:bidi="ar-JO"/>
        </w:rPr>
        <w:t xml:space="preserve"> في مسجد الجيزة القديم </w:t>
      </w:r>
      <w:r w:rsidRPr="00CF064D">
        <w:rPr>
          <w:rFonts w:ascii="Traditional Arabic" w:hAnsi="Traditional Arabic" w:cs="Traditional Arabic" w:hint="cs"/>
          <w:color w:val="000000" w:themeColor="text1"/>
          <w:sz w:val="28"/>
          <w:szCs w:val="28"/>
          <w:rtl/>
          <w:lang w:bidi="ar-JO"/>
        </w:rPr>
        <w:t>في عمَّان الأردن</w:t>
      </w:r>
      <w:r>
        <w:rPr>
          <w:rFonts w:ascii="Traditional Arabic" w:hAnsi="Traditional Arabic" w:cs="Traditional Arabic" w:hint="cs"/>
          <w:color w:val="000000" w:themeColor="text1"/>
          <w:sz w:val="28"/>
          <w:szCs w:val="28"/>
          <w:rtl/>
          <w:lang w:bidi="ar-JO"/>
        </w:rPr>
        <w:t xml:space="preserve"> 13/11/2015م الموافق لـ 1/ صفر 2/ 1437هـ.</w:t>
      </w:r>
      <w:r>
        <w:rPr>
          <w:rFonts w:ascii="Traditional Arabic" w:hAnsi="Traditional Arabic" w:cs="Traditional Arabic" w:hint="cs"/>
          <w:color w:val="000000" w:themeColor="text1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/>
          <w:color w:val="000000" w:themeColor="text1"/>
          <w:sz w:val="32"/>
          <w:szCs w:val="32"/>
          <w:lang w:bidi="ar-JO"/>
        </w:rPr>
        <w:t xml:space="preserve"> </w:t>
      </w:r>
      <w:r>
        <w:rPr>
          <w:rFonts w:ascii="Traditional Arabic" w:hAnsi="Traditional Arabic" w:cs="Traditional Arabic" w:hint="cs"/>
          <w:color w:val="000000" w:themeColor="text1"/>
          <w:sz w:val="28"/>
          <w:szCs w:val="28"/>
          <w:rtl/>
        </w:rPr>
        <w:t xml:space="preserve"> </w:t>
      </w:r>
    </w:p>
    <w:p w:rsidR="00FA2F03" w:rsidRDefault="00FA2F03" w:rsidP="00FA2F03">
      <w:pPr>
        <w:autoSpaceDE w:val="0"/>
        <w:autoSpaceDN w:val="0"/>
        <w:adjustRightInd w:val="0"/>
        <w:spacing w:after="0" w:line="240" w:lineRule="auto"/>
        <w:rPr>
          <w:rFonts w:cs="Traditional Arabic" w:hint="cs"/>
          <w:sz w:val="36"/>
          <w:szCs w:val="36"/>
          <w:rtl/>
        </w:rPr>
      </w:pPr>
    </w:p>
    <w:p w:rsidR="00FA2F03" w:rsidRPr="008A29F2" w:rsidRDefault="00FA2F03" w:rsidP="00FA2F03">
      <w:pPr>
        <w:autoSpaceDE w:val="0"/>
        <w:autoSpaceDN w:val="0"/>
        <w:adjustRightInd w:val="0"/>
        <w:spacing w:after="0" w:line="240" w:lineRule="auto"/>
        <w:rPr>
          <w:rFonts w:cs="Simple Bold Jut Out"/>
          <w:sz w:val="28"/>
          <w:szCs w:val="28"/>
        </w:rPr>
      </w:pPr>
    </w:p>
    <w:sectPr w:rsidR="00FA2F03" w:rsidRPr="008A29F2" w:rsidSect="00D5249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B2"/>
    <w:family w:val="auto"/>
    <w:pitch w:val="variable"/>
    <w:sig w:usb0="00002003" w:usb1="80000000" w:usb2="00000008" w:usb3="00000000" w:csb0="00000041" w:csb1="00000000"/>
  </w:font>
  <w:font w:name="Simple Bold Jut Out">
    <w:panose1 w:val="02010401010101010101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096174"/>
    <w:rsid w:val="00096174"/>
    <w:rsid w:val="007820B8"/>
    <w:rsid w:val="008A29F2"/>
    <w:rsid w:val="00D5249C"/>
    <w:rsid w:val="00F558F9"/>
    <w:rsid w:val="00FA2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174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708</Characters>
  <Application>Microsoft Office Word</Application>
  <DocSecurity>0</DocSecurity>
  <Lines>13</Lines>
  <Paragraphs>2</Paragraphs>
  <ScaleCrop>false</ScaleCrop>
  <Company>hamza</Company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</dc:creator>
  <cp:lastModifiedBy>dell</cp:lastModifiedBy>
  <cp:revision>2</cp:revision>
  <dcterms:created xsi:type="dcterms:W3CDTF">2015-12-31T18:14:00Z</dcterms:created>
  <dcterms:modified xsi:type="dcterms:W3CDTF">2015-12-31T18:14:00Z</dcterms:modified>
</cp:coreProperties>
</file>